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14" w:rsidRPr="005B7B30" w:rsidRDefault="00B63A14" w:rsidP="00B63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B30">
        <w:rPr>
          <w:rFonts w:ascii="Courier New" w:eastAsia="Times New Roman" w:hAnsi="Courier New" w:cs="Courier New"/>
          <w:b/>
          <w:bCs/>
          <w:sz w:val="20"/>
        </w:rPr>
        <w:t xml:space="preserve">ANEXA </w:t>
      </w:r>
      <w:proofErr w:type="spellStart"/>
      <w:r w:rsidRPr="005B7B30">
        <w:rPr>
          <w:rFonts w:ascii="Courier New" w:eastAsia="Times New Roman" w:hAnsi="Courier New" w:cs="Courier New"/>
          <w:b/>
          <w:bCs/>
          <w:sz w:val="20"/>
        </w:rPr>
        <w:t>Nr</w:t>
      </w:r>
      <w:proofErr w:type="spellEnd"/>
      <w:r w:rsidRPr="005B7B30">
        <w:rPr>
          <w:rFonts w:ascii="Courier New" w:eastAsia="Times New Roman" w:hAnsi="Courier New" w:cs="Courier New"/>
          <w:b/>
          <w:bCs/>
          <w:sz w:val="20"/>
        </w:rPr>
        <w:t>. 9</w:t>
      </w:r>
    </w:p>
    <w:p w:rsidR="00B63A14" w:rsidRDefault="00B63A14" w:rsidP="00B63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63A14" w:rsidRDefault="00B63A14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Antet unitatea  de invatamant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                                                     Nr. inregistrare: .............../.....................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                                                                         </w:t>
      </w:r>
      <w:r w:rsidRPr="00003A6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>Aprobat</w:t>
      </w:r>
      <w:r w:rsidRPr="00003A6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br/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                                                             Directorul unitatii de invatamant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Model fisa psihopedagogica pentru elevul cu dizabilitati</w:t>
      </w:r>
    </w:p>
    <w:p w:rsidR="00003A6B" w:rsidRPr="00003A6B" w:rsidRDefault="00003A6B" w:rsidP="00003A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si/sau cerinte educationale speciale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  I. Date personale: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Numele si prenumele: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Data nasterii: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Domiciliul: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Unitatea de invatamant: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Grupa/Clasa: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  </w:t>
      </w: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II. Date familiale: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a) Date despre parinti/reprezentant legal: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Tatal - numele si prenumele: 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– ocupatia: ............................................................ locul de munca: ...........................................................................................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Mama - numele siprenumele: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– ocupatia: ....................................................... locul de munca: ...........................................................................................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Reprezentant legal - numele si prenumele: 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– ocupatia: ...................................................... locul de munca: ..............................................................................................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b) Structura si componenta familiei: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Tipul familiei: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monoparentala prin: statut initial, deces, divort, separatie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legal constituita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  </w:t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□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alte situatii..........................................................................................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Frati/surori (numar frati/surori, varsta, statut/ocupatie):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c) Alte situatii relevante pentru evolutia copilului: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parinti plecati in strainatate:........................................................................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crescut de rude de gradul II, III: 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in protectie speciala: 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alte situatii: 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d) Atmosfera si climatul familial: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raporturi armonioase, de intelegere intre parinti/intre parinti si copii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raporturi punctate de conflicte mici si trecatoare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dezacorduri puternice in familie, conflicte frecvente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familie destramata sau pe cale de destramare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Calibri" w:hAnsi="Times New Roman" w:cs="Times New Roman"/>
          <w:sz w:val="28"/>
          <w:szCs w:val="28"/>
          <w:lang w:val="ro-RO"/>
        </w:rPr>
        <w:t>   □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alte situatii: 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Atitudinea parintilor/reprezentantului legal fata de scoala si fata de problemele de educatie ale copilului: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............................................................................................................................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  </w:t>
      </w: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III. Starea de sanatate: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a) Starea generala de sanatate 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b) Mentiuni medicale importante pentru procesul de invatamant: ............................................</w:t>
      </w:r>
    </w:p>
    <w:p w:rsidR="00003A6B" w:rsidRPr="00003A6B" w:rsidRDefault="00003A6B" w:rsidP="00721EF9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 </w:t>
      </w:r>
      <w:r w:rsidRPr="00003A6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IV. Evaluare psihopedagogica: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a) Dezvoltare psihomotorie (coordonare motorie, schema corporala, lateralitate, structuri perceptiv-motrice, orientare spatiotemporala/Repere fundamentale in invatarea si dezvoltarea timpurie a copilului de la nastere pana la 7 ani):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 (deficiente si conduite specifice): 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b) Procesele cognitive si stilul de munca: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  Gandirea: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- Intelege notiuni: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□ simple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  □ complexe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- Defineste noti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uni: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 □ simple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complexe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br/>
        <w:t>   - Opereaza cu noti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uni: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simple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complexe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- Intelege relatiil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 cauza-efect: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da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nu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 ale gandirii: 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Memoria: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Formele memoriei: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de scurta durata      □ de lunga durata    □ vizual        □ auditiva     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□ mixta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 ale memoriei: 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Limb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aj si comunicare: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Vocabular: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  □ redus 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□mediu dezvoltat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□ bogat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Exprimare orala: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nu comunica oral  □ greoaie □ incorec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ta gramatical □ clara, corecta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Tulburari de limbaj: 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Alte particularitati ale limbajului: 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Atentia: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 □ tulburari de atentie  □ nu prezinta tulburari de 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tentie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 Alte particularitati (concentrare, stabilitate, volum etc.):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Motivatia de invatare: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extrinseca □ intrinseca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particularitati: 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Receptivitatea, participarea si implicarea: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participa activ, cu interes  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interes inegal, fluctuant 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pasiv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greu de antrenat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             □ inegal, absent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particularitati: 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c) Relatii sociale: 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sociabil, comunicativ □ retras, izolat, putin comunicativ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turbulent             □ agresivitate verbala    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        □ agresivitate fizica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Alte particularitati: 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d) Nivelul achizitiilor scolare (deprinderi, interese):</w:t>
      </w:r>
    </w:p>
    <w:p w:rsid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Deprinderi de citit: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□total absente  □ slabe  □ bune □ foarte bune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Deprinderi de scris: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□ total absente 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slabe 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bune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□ foarte bune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Deprinderi de calcul: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  □ total absente 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□ slabe 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bune  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□ foarte bune</w:t>
      </w:r>
    </w:p>
    <w:p w:rsid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Abilitati sau interese speciale: 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Alte particularitati: 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V. Rezultate scolare si extrascolare ale elevului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a) Discipline la care a obtinut rezultate deosebite:</w:t>
      </w:r>
    </w:p>
    <w:p w:rsid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b) Rezultate deosebite obtinute in activitati extrascolare: 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  c) Factori explicativi ai reusitei scolare/dificultatilor intampinate pe parcursul programului scolar: 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   </w:t>
      </w:r>
      <w:r w:rsidRPr="00003A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VI. Traseul educational:</w:t>
      </w:r>
      <w:r w:rsidRPr="00003A6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br/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Programe educationale la varsta anteprescolara (cresa, gradinita, centre de zi cu componenta educationala):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Denumirea institutiei: 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Perioada: 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Observatii: 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Programe educationale la varsta prescolara (gradinita, centre de zi cu componenta educationala):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Denumirea institutiei: 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Perioada: ....................................................................................................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  Observatii: 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Pregatirea scolara (unitati de invatamant de masa, unitati de invatamant special/special integrat):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Denumirea institutiei: 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Perioada: 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Observatii: ......................................................................................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Promovat in anul anterior: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 □ DA  □ NU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Activitati de sprijin anterioare si prezente, inclusiv extrascolare (terapii in centre/clinici, in gradinita sau scoala):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.....................................................................................................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Comportamentul in timpul activitatilor scolare anterioare si prezente: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..........................................................................................................................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   Observatii si recomandari, inclusiv privind forma de scolarizare: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........................................................................................</w:t>
      </w:r>
      <w:r w:rsidR="00721EF9">
        <w:rPr>
          <w:rFonts w:ascii="Times New Roman" w:eastAsia="Times New Roman" w:hAnsi="Times New Roman" w:cs="Times New Roman"/>
          <w:sz w:val="28"/>
          <w:szCs w:val="28"/>
          <w:lang w:val="ro-RO"/>
        </w:rPr>
        <w:t>.....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 </w:t>
      </w:r>
      <w:r w:rsidRPr="00003A6B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>Intocmit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,                                       Data intocmirii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Cadrul didactic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Numele si prenumele: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 xml:space="preserve">   Functia (educator-puericultor/profesor invatamant 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prescolar/profesor invatamant primar/diriginte/</w:t>
      </w:r>
    </w:p>
    <w:p w:rsidR="00003A6B" w:rsidRPr="00003A6B" w:rsidRDefault="00003A6B" w:rsidP="00003A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t>   consilier scolar/profesor itinerant si de sprijin)</w:t>
      </w:r>
      <w:r w:rsidRPr="00003A6B">
        <w:rPr>
          <w:rFonts w:ascii="Times New Roman" w:eastAsia="Times New Roman" w:hAnsi="Times New Roman" w:cs="Times New Roman"/>
          <w:sz w:val="28"/>
          <w:szCs w:val="28"/>
          <w:lang w:val="ro-RO"/>
        </w:rPr>
        <w:br/>
        <w:t>   Semnatura</w:t>
      </w:r>
    </w:p>
    <w:p w:rsidR="00EE087B" w:rsidRPr="00003A6B" w:rsidRDefault="00EE087B" w:rsidP="00003A6B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EE087B" w:rsidRPr="0000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EC"/>
    <w:rsid w:val="00003A6B"/>
    <w:rsid w:val="002D65EC"/>
    <w:rsid w:val="00721EF9"/>
    <w:rsid w:val="00B63A14"/>
    <w:rsid w:val="00E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</cp:revision>
  <dcterms:created xsi:type="dcterms:W3CDTF">2017-01-11T07:17:00Z</dcterms:created>
  <dcterms:modified xsi:type="dcterms:W3CDTF">2017-01-11T07:26:00Z</dcterms:modified>
</cp:coreProperties>
</file>